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การยื่นแจ้งความประสงค์จะก่อสร้างอาคาร ดัดแปลงอาคาร หรือรื้อถอนอาคาร (แบบ กทม.1)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39 ทวิ กำหนดว่า ผู้ใดจะก่อสร้าง ดัดแปลง รื้อถอน หรือเคลื่อนย้ายอาคารโดยไม่ยื่นคำขอรับใบอนุญาตจากเจ้าพนักงานท้องถิ่นก็ได้โดยการแจ้งต่อเจ้าพนักงานท้องถิ่นและต้องดำเนินการ</w:t>
        <w:br/>
        <w:t xml:space="preserve"/>
        <w:br/>
        <w:t xml:space="preserve">      (1) แจ้งให้เจ้าพนักงานท้องถิ่นทราบตามแบบที่เจ้าพนักงานท้องถิ่นกำหนดพร้อมทั้งแจ้งข้อมูลและยื่นเอกสารดังต่อไปนี้ด้วย</w:t>
        <w:br/>
        <w:t xml:space="preserve"/>
        <w:br/>
        <w:t xml:space="preserve">         (ก) ชื่อของผู้รับผิดชอบงานออกแบบอาคาร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(ข) ชื่อของผู้รับผิดชอบงานออกแบบและคำนวณอาคารซึ่งจะต้องเป็นผู้ได้รับใบอนุญาตให้เป็นผู้ประกอบวิชาชีพวิศวกรรมควบคุมประเภทวุฒิวิศวกรตามกฎหมายว่าด้วยวิชาชีพวิศว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(ค) ชื่อของผู้ควบคุมงานซึ่งจะต้องเป็นผู้ได้รับใบอนุญาตให้เป็นผู้ประกอบวิชาชีพสถาปัตยกรรมควบคุมตามกฎหมายว่าด้วยวิชาชีพสถาปัตยกรรมและเป็นผู้ได้รับใบอนุญาตให้เป็นผู้ประกอบวิชาชีพวิศวกรรมควบคุมตามกฎหมายว่าด้วยวิชาชีพวิศว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(ง) สำเนาใบอนุญาตของบุคคลตาม (ก) (ข) และ (ค)</w:t>
        <w:br/>
        <w:t xml:space="preserve"/>
        <w:br/>
        <w:t xml:space="preserve">ฯลฯ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 </w:t>
              <w:br/>
              <w:t xml:space="preserve">เลขที่ 111 ศาลาว่าการกรุงเทพมหานคร 2  ถนนมิตรไมตรี  </w:t>
              <w:br/>
              <w:t xml:space="preserve">แขวงดินแดง  เขตดินแดง กรุงเทพฯ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สำนักงานเขตดินแดง  99  ถนนมิตรไมตรี  แขวงดินแดง  เขตดินแดง  10400  โทร./โทรสาร 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 ตรวจสอบสถานที่ ชำระค่าธรรมเนียม และออกใบรับแจ้ง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114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หนังสือแจ้งความประสงค์จะก่อสร้างอาคาร ดัดแปลงอาคาร หรือรื้อถอนอาคาร ตามมาตรา 39 ทวิ (แบบ  กทม.1)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ตารางแสดงพื้นที่อาคาร และพื้นที่เพื่อคำนวณที่จอดรถยนต์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รายการประกอบแบบแปลนที่ถูกต้องตามหลักเกณฑ์และเงื่อนไข ที่กำหนดในกฎกระทรวง ฉบับที่ 10 (พ.ศ. 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รายการคำนวณโครงสร้างที่ถูกต้องตามหลักเกณฑ์และเงื่อนไข ที่กำหนดในกฎกระทรวงฉบับที่ 6 (พ.ศ. 2528)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รายการคำนวณระบบระบายอากาศ ระบบไฟฟ้าและระบบป้องกันเพลิงไหม้ในอาคารสูงหรืออาคารขนาดใหญ่พิเศษ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รายการคำนวณระบบบำบัดน้ำเสียและการระบายน้ำทิ้งในอาคารสูงหรืออาคารขนาดใหญ่พิเศษ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รายการคำนวณระบบประปาในอาคารสูงหรืออาคารขนาดใหญ่พิเศษ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รายการคำนวณระบบลิฟต์ในอาคารสูงหรืออาคารขนาดใหญ่พิเศษ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 กรณีบุคคลเป็นผู้แจ้ง และกรณีหลายคนให้ใช้ทุกคน)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 กรณีบุคคลเป็นผู้แจ้ง และกรณีหลายคนให้ใช้ทุกคน)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และผู้มีอำนาจลงชื่อแทนนิติบุคคลผู้แจ้งที่ออกให้ไม่เกินหกเดือน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(กรณีที่นิติบุคคลเป็นผู้แจ้ง))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หนังสือแสดงความเป็นตัวแทนของผู้แจ้ง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หนังสือรับรองว่าเป็นผู้ออกแบบอาคาร 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49 ทวิ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หนังสือรับรองว่าเป็นผู้ควบคุมงาน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๔๙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หนังสือรับรองการตรวจสอบงานออกแบบและคำนวณส่วนต่างๆ ของโครงสร้าง พร้อมเอกสารแสดงรายละเอียดการคำนวณโครงสร้างหลักที่ใช้ในการคำนวณเพื่อตรวจสอบงานออกแบบและคำนวณ (กรณีชนิดหรือประเภทอาคารที่กำหนดในกฎกระทรวงกำหนดชนิดหรือประเภทของอาคาร หลักเกณฑ์ วิธีการ และเงื่อนไขในการตรวจสอบงานออกแบบและคำนวณส่วนต่าง ๆ ของโครงสร้างอาคาร พ.ศ. 2550)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(พร้อมสำเนาหรือภาพถ่ายใบประกอบวิชาชีพที่ยังไม่สิ้นอายุ ทะเบียนบ้าน และบัตรประจำตัวประชาชน)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สำเนาหรือภาพถ่ายรายงานการวิเคราะห์ผลกระทบสิ่งแวดล้อม ฉบับสมบูรณ์ (กรณีอาคารที่ยื่นขออนุญาตเป็นประเภทและขนาดของโครงการเข้าข่ายตามประกาศกระทรวงทรัพยากรธรรมชาติและสิ่งแวดล้อม เรื่อง กำหนดประเภทและขนาดของโครงการหรือกิจการซึ่งต้องจัดทำรายงานการวิเคราะห์ผลกระทบสิ่งแวดล้อม และหลักเกณฑ์ วิธีการ ระเบียบปฏิบัติและแนวทางการจัดทำรายงานการวิเคราะห์ผลกระทบสิ่งแวดล้อม)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สำเนาหนังสือเห็นชอบรายงานการวิเคราะห์ผลกระทบสิ่งแวดล้อม จากสำนักนโยบายและแผนทรัพยากรธรรมชาติและสิ่งแวดล้อม และสรุปมาตรการป้องกันและแก้ไขผลกระทบสิ่งแวดล้อม และมาตรการตรวจสอบผลกระทบสิ่งแวดล้อม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สำเนาหรือภาพถ่ายหนังสือสำนักการจราจรและขนส่ง เรื่องการพิจารณาตำแหน่งทางเข้า-ออกรถยนต์ (กรณีจัดที่จอดรถยนต์ตั้งแต่ 300 คันขึ้นไป และทางเข้าออกเชื่อมกับถนนสาธารณะที่อยู่ในความดูแลของกรุงเทพมหานคร)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สำนักการจราจรและขนส่ง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กรณีอาคารที่ยื่นแจ้งเป็นการดัดแปลงเพิ่มชั้น ให้แสดงรายการคำนวณโครงสร้าง และต้องมีสถาบันที่เชื่อถือได้เป็นส่วนราชการ หรือนิติบุคคล ซึ่งมีวิศวกรประเภทวุฒิวิศวกร สาขาวิศวกรรมโยธา ตามกฎหมายว่าด้วยวิชาชีพวิศวกรรม เป็นผู้ให้คำแนะนำปรึกษา และลงรายมือชื่อรับรองผลการตรวจสอบงานวิศวกรรมควบคุมรับรองความมั่นคงแข็งแรงของอาคารว่าสามารถต่อเติม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เอกสารรับรองอัตราการทนไฟจากสถาบันที่เชื่อถือได้ (กรณีโครงสร้างหลักที่เป็นเสาหรือคานหรือโครงหลังคาของอาคารที่ก่อสร้างด้วยเหล็กโครงสร้างรูปพรรณที่ไม่ได้ใช้คอนกรีตหุ้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………........................................................................................... .................................................................................................... ………........................................................................................... (ขนาดเท่าต้นฉบับ และต้องครบถ้วนตามแผนผังบริเวณ หรือที่ระบุไว้ในหนังสือแจ้งความประสงค์)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(พร้อมสำเนาหรือภาพถ่ายทะเบียนบ้าา แลดะบัตรประชาขนของเจ้าของที่ดินและพยานที่ลงลายมือชื่อรับรองในเอกสาร (กรณีผู้ขออนุญาตมิได้เป็นเจ้าของอาคาร))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หนังสือยืนยันที่จะทำการรื้อถอนอาคารเดิม หรือสำเนาหรือภาพถ่ายคำขออนุญาตหรือหนังสือแจ้งความประสงค์จะรื้อถอนอาคาร หรือใบอนุญาต หรือใบรับรองหนังสือแจ้งความประสงค์จะรื้อถอนอาคารเดิม (กรณีอาคารเดิมอยู่ในบริเวณที่จะก่อสร้างอาคาร หรือดัดแปลงอาคาร)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ตามกฎหมายอื่นในส่วนที่เกี่ยวข้อง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 (กรณีอยู่ในพระราชกฤษฎีกากำหนดเขตที่ดินในบริเวณที่ที่จะเวนคืน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</w:t>
              <w:tab/>
              <w:t xml:space="preserve">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(2) </w:t>
              <w:tab/>
              <w:t xml:space="preserve">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(3) </w:t>
              <w:tab/>
              <w:t xml:space="preserve">รื้อถอนอาคาร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(1) อาคารสูงไม่เกิน 2 ชั้นหรือสูงไม่เกิน 12 เมตร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</w:t>
              <w:tab/>
              <w:t xml:space="preserve">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</w:t>
              <w:tab/>
              <w:t xml:space="preserve">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ที่จอดรถ ที่กลับรถและทางเข้าออกของรถ ภายนอกอาคาร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(6) </w:t>
              <w:tab/>
              <w:t xml:space="preserve">ป้าย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(7) อาคารประเภทซึ่งต้องวัดความยาว เช่น ทางหรือท่อระบายน้ำ </w:t>
              <w:br/>
              <w:t xml:space="preserve">รั้วหรือกำแพง คิด 1.00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เลขที่  111  ศาลาว่าการกรุงเทพมหานคร 2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สำนักงานเขตดินแดง 99 ถนนมิตรไมตรี แขวงดินแดง เขตดินแดง 10400 โทร./โทรสาร 0 2245 3366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หนังสือแจ้งความประสงค์จะก่อสร้างอาคาร ดัดแปลงอาคาร หรือรื้อถอนอาคาร ตามมาตรา 39 ทวิ (แบบ กทม.1)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ตารางแสดงพื้นที่อาคาร และพื้นที่เพื่อคำนวณที่จอดรถยนต์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หนังสือรับรองว่าเป็นผู้ออกแบบอาคาร ผู้ออกแบบและคำนวณอาคาร หรือผู้ควบคุมงาน ตามมาตรา 39 ทวิ (แบบ กทม.5)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 ขั้นตอนที่ 1 นับระยะเวลารวมกับ ขั้นตอนที่ 2</w:t>
        <w:br/>
        <w:t xml:space="preserve"/>
        <w:br/>
        <w:t xml:space="preserve">     2) ระยะเวลา 120 วันให้นับแต่วันที่ได้ออกใบรับแจ้งตามมาตรา ๓๙ ทวิ หรือนับแต่วันที่เริ่มการก่อสร้าง ดัดแปลง รื้อถอน หรือเคลื่อนย้ายอาคารตามที่ได้แจ้งไว้ แล้วแต่กรณี (พระราชบัญญัติควบคุมอาคาร พ.ศ. 2522 มาตรา 39 ตรี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สำเนาหรือภาพถ่ายเอกสารทุกฉบับที่ยื่นแจ้งฯ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การยื่นแจ้งความประสงค์จะก่อสร้างอาคาร ดัดแปลงอาคาร หรือรื้อถอนอาคาร (แบบ กทม.1)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120.0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การยื่นแจ้งความประสงค์จะก่อสร้างอาคาร ดัดแปลงอาคาร หรือรื้อถอนอาคาร (แบบ กทม.1)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